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3CD30D25" w:rsidR="00291A00" w:rsidRPr="006B6E89" w:rsidRDefault="00FE3601" w:rsidP="007839B7">
            <w:pPr>
              <w:pStyle w:val="TableParagraph"/>
              <w:spacing w:before="106"/>
              <w:ind w:left="103" w:right="138"/>
              <w:rPr>
                <w:sz w:val="20"/>
                <w:szCs w:val="20"/>
              </w:rPr>
            </w:pPr>
            <w:r w:rsidRPr="006B6E89">
              <w:rPr>
                <w:sz w:val="20"/>
                <w:szCs w:val="20"/>
              </w:rPr>
              <w:t>Радно место</w:t>
            </w:r>
            <w:r w:rsidR="0007659E" w:rsidRPr="006B6E89">
              <w:rPr>
                <w:sz w:val="20"/>
                <w:szCs w:val="20"/>
              </w:rPr>
              <w:t xml:space="preserve">: </w:t>
            </w:r>
            <w:r w:rsidR="006B6E89" w:rsidRPr="006B6E89">
              <w:rPr>
                <w:b/>
                <w:bCs/>
                <w:sz w:val="20"/>
                <w:szCs w:val="20"/>
              </w:rPr>
              <w:t>23</w:t>
            </w:r>
            <w:r w:rsidR="00425CEC" w:rsidRPr="006B6E89">
              <w:rPr>
                <w:b/>
                <w:bCs/>
                <w:sz w:val="20"/>
                <w:szCs w:val="20"/>
              </w:rPr>
              <w:br/>
            </w:r>
            <w:r w:rsidR="00B85FCF" w:rsidRPr="006B6E89">
              <w:rPr>
                <w:b/>
                <w:bCs/>
                <w:sz w:val="20"/>
                <w:szCs w:val="20"/>
              </w:rPr>
              <w:t>–</w:t>
            </w:r>
            <w:r w:rsidR="0007659E" w:rsidRPr="006B6E89">
              <w:rPr>
                <w:b/>
                <w:bCs/>
                <w:sz w:val="20"/>
                <w:szCs w:val="20"/>
              </w:rPr>
              <w:t xml:space="preserve"> </w:t>
            </w:r>
            <w:r w:rsidR="006B6E89" w:rsidRPr="006B6E89">
              <w:rPr>
                <w:rFonts w:eastAsia="Calibri"/>
                <w:b/>
                <w:bCs/>
                <w:color w:val="000000"/>
                <w:sz w:val="20"/>
                <w:szCs w:val="20"/>
              </w:rPr>
              <w:t>порески саветник за прекршајне послове</w:t>
            </w:r>
            <w:r w:rsidR="00CB47C6" w:rsidRPr="006B6E89">
              <w:rPr>
                <w:rFonts w:eastAsia="Calibri"/>
                <w:color w:val="000000"/>
                <w:sz w:val="20"/>
                <w:szCs w:val="20"/>
                <w:lang w:val="en-US"/>
              </w:rPr>
              <w:t>,</w:t>
            </w:r>
            <w:r w:rsidR="00CB47C6" w:rsidRPr="006B6E89">
              <w:rPr>
                <w:rFonts w:eastAsia="Calibri"/>
                <w:color w:val="000000"/>
                <w:sz w:val="20"/>
                <w:szCs w:val="20"/>
              </w:rPr>
              <w:t xml:space="preserve"> </w:t>
            </w:r>
            <w:r w:rsidR="006B6E89" w:rsidRPr="006B6E89">
              <w:rPr>
                <w:rFonts w:eastAsia="Calibri"/>
                <w:color w:val="000000"/>
                <w:sz w:val="20"/>
                <w:szCs w:val="20"/>
              </w:rPr>
              <w:t>Централа Пореске управе, Сектор за порескоправне послове и координацију, Одељење за прекршајне послове, Одсек за прекршајне послове Нови Сад</w:t>
            </w:r>
            <w:r w:rsidR="00CB47C6" w:rsidRPr="006B6E89">
              <w:rPr>
                <w:rFonts w:eastAsia="Calibri"/>
                <w:color w:val="000000"/>
                <w:sz w:val="20"/>
                <w:szCs w:val="20"/>
              </w:rPr>
              <w:t xml:space="preserve">, са седиштем </w:t>
            </w:r>
            <w:r w:rsidR="006B6E89" w:rsidRPr="006B6E89">
              <w:rPr>
                <w:rFonts w:eastAsia="Calibri"/>
                <w:color w:val="000000"/>
                <w:sz w:val="20"/>
                <w:szCs w:val="20"/>
              </w:rPr>
              <w:t>Суботица</w:t>
            </w:r>
            <w:r w:rsidR="00CB47C6" w:rsidRPr="006B6E89">
              <w:rPr>
                <w:rFonts w:eastAsia="Calibri"/>
                <w:color w:val="000000"/>
                <w:sz w:val="20"/>
                <w:szCs w:val="20"/>
              </w:rPr>
              <w:t xml:space="preserve">- </w:t>
            </w:r>
            <w:r w:rsidR="00CB47C6" w:rsidRPr="006B6E89">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375AE146" w:rsidR="00291A00" w:rsidRPr="006B6E89" w:rsidRDefault="00FE3601">
            <w:pPr>
              <w:pStyle w:val="TableParagraph"/>
              <w:spacing w:before="106"/>
              <w:ind w:left="103"/>
              <w:rPr>
                <w:sz w:val="20"/>
                <w:szCs w:val="20"/>
              </w:rPr>
            </w:pPr>
            <w:r w:rsidRPr="006B6E89">
              <w:rPr>
                <w:sz w:val="20"/>
                <w:szCs w:val="20"/>
              </w:rPr>
              <w:t>Звање/положај</w:t>
            </w:r>
            <w:r w:rsidR="00B85FCF" w:rsidRPr="006B6E89">
              <w:rPr>
                <w:sz w:val="20"/>
                <w:szCs w:val="20"/>
              </w:rPr>
              <w:t xml:space="preserve"> </w:t>
            </w:r>
            <w:r w:rsidR="00CB2ADE" w:rsidRPr="006B6E89">
              <w:rPr>
                <w:sz w:val="20"/>
                <w:szCs w:val="20"/>
              </w:rPr>
              <w:t>–</w:t>
            </w:r>
            <w:r w:rsidR="00CB47C6" w:rsidRPr="006B6E89">
              <w:rPr>
                <w:rFonts w:eastAsia="Calibri"/>
                <w:color w:val="000000"/>
              </w:rPr>
              <w:t xml:space="preserve"> </w:t>
            </w:r>
            <w:r w:rsidR="006B6E89" w:rsidRPr="006B6E89">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1478551F"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58CB90A1"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B6E89"/>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27E23"/>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Pages>
  <Words>1509</Words>
  <Characters>8607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